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8" w:rsidRDefault="009075B8" w:rsidP="009075B8">
      <w:pPr>
        <w:rPr>
          <w:rFonts w:ascii="Kz Times New Roman" w:hAnsi="Kz Times New Roman"/>
          <w:b/>
          <w:sz w:val="28"/>
          <w:szCs w:val="28"/>
          <w:lang w:val="uk-UA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Емтихан</w:t>
      </w:r>
      <w:r>
        <w:rPr>
          <w:rFonts w:ascii="Kz Times New Roman" w:hAnsi="Kz 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Kz Times New Roman" w:hAnsi="Kz Times New Roman"/>
          <w:b/>
          <w:sz w:val="28"/>
          <w:szCs w:val="28"/>
          <w:lang w:val="uk-UA"/>
        </w:rPr>
        <w:t>сұрақтары</w:t>
      </w:r>
      <w:proofErr w:type="spellEnd"/>
      <w:r>
        <w:rPr>
          <w:rFonts w:ascii="Kz Times New Roman" w:hAnsi="Kz Times New Roman"/>
          <w:b/>
          <w:sz w:val="28"/>
          <w:szCs w:val="28"/>
          <w:lang w:val="uk-UA"/>
        </w:rPr>
        <w:t>.</w:t>
      </w:r>
    </w:p>
    <w:p w:rsidR="009075B8" w:rsidRPr="00211F95" w:rsidRDefault="009075B8" w:rsidP="009075B8">
      <w:pPr>
        <w:pStyle w:val="2"/>
        <w:ind w:firstLine="540"/>
        <w:rPr>
          <w:rFonts w:eastAsia="Arial Unicode MS"/>
          <w:b w:val="0"/>
          <w:lang w:val="kk-KZ"/>
        </w:rPr>
      </w:pPr>
      <w:r w:rsidRPr="00211F95">
        <w:rPr>
          <w:b w:val="0"/>
          <w:lang w:val="kk-KZ"/>
        </w:rPr>
        <w:t xml:space="preserve">1. Алғашқы қауымдық қоғам өнері </w:t>
      </w:r>
    </w:p>
    <w:p w:rsidR="009075B8" w:rsidRDefault="009075B8" w:rsidP="009075B8">
      <w:pPr>
        <w:pStyle w:val="a3"/>
        <w:rPr>
          <w:lang w:val="kk-KZ"/>
        </w:rPr>
      </w:pPr>
      <w:r w:rsidRPr="00211F95">
        <w:rPr>
          <w:lang w:val="kk-KZ"/>
        </w:rPr>
        <w:t xml:space="preserve">       </w:t>
      </w:r>
      <w:r>
        <w:rPr>
          <w:lang w:val="kk-KZ"/>
        </w:rPr>
        <w:t xml:space="preserve"> 2. Өнердің бастапқы нышандары немесе оның пайда болуы.</w:t>
      </w:r>
    </w:p>
    <w:p w:rsidR="009075B8" w:rsidRDefault="009075B8" w:rsidP="009075B8">
      <w:pPr>
        <w:pStyle w:val="a3"/>
        <w:rPr>
          <w:lang w:val="kk-KZ"/>
        </w:rPr>
      </w:pPr>
      <w:r>
        <w:rPr>
          <w:lang w:val="kk-KZ"/>
        </w:rPr>
        <w:t xml:space="preserve">       3. Палеолит дәуірінің алғашқы кескіндеме ескерткіштері</w:t>
      </w:r>
    </w:p>
    <w:p w:rsidR="009075B8" w:rsidRDefault="009075B8" w:rsidP="009075B8">
      <w:pPr>
        <w:pStyle w:val="a3"/>
        <w:ind w:firstLine="540"/>
        <w:rPr>
          <w:lang w:val="kk-KZ"/>
        </w:rPr>
      </w:pPr>
      <w:r>
        <w:rPr>
          <w:lang w:val="kk-KZ"/>
        </w:rPr>
        <w:t xml:space="preserve">4. </w:t>
      </w:r>
      <w:r w:rsidRPr="009075B8">
        <w:rPr>
          <w:lang w:val="kk-KZ"/>
        </w:rPr>
        <w:t xml:space="preserve">Мезолит пен неолит дәуірі өнері.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Мысыр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Мысыр мәдениеті мен өнерінің бізге жеткен алғашқы белгілері. </w:t>
      </w:r>
      <w:r w:rsidRPr="00211F95">
        <w:rPr>
          <w:lang w:val="kk-KZ"/>
        </w:rPr>
        <w:t xml:space="preserve">Мысыр өнер ошақтары.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Мысыр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канондары</w:t>
      </w:r>
      <w:proofErr w:type="spellEnd"/>
      <w:r>
        <w:t>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Месопатамия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Қосөзен алқабы – ірі мәдениет пен өнердің тоғысқан жері.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proofErr w:type="spellStart"/>
      <w:r>
        <w:t>Шумер-Акклад</w:t>
      </w:r>
      <w:proofErr w:type="spellEnd"/>
      <w:r>
        <w:t xml:space="preserve">, Вавилон </w:t>
      </w:r>
      <w:proofErr w:type="spellStart"/>
      <w:r>
        <w:t>мемлекеттері</w:t>
      </w:r>
      <w:proofErr w:type="spellEnd"/>
      <w:r>
        <w:t>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Мысыр мәдениеті мен өнерінің бізге жеткен алғашқы белгілері. </w:t>
      </w:r>
      <w:r w:rsidRPr="000B3BC4">
        <w:rPr>
          <w:lang w:val="kk-KZ"/>
        </w:rPr>
        <w:t xml:space="preserve">Мысыр өнер ошақтары.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Мысыр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канондары</w:t>
      </w:r>
      <w:proofErr w:type="spellEnd"/>
      <w:r>
        <w:t>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Месопатамия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үндінің бейнелеу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 xml:space="preserve">Будда </w:t>
      </w:r>
      <w:proofErr w:type="spellStart"/>
      <w:r>
        <w:t>бейнесі</w:t>
      </w:r>
      <w:proofErr w:type="spellEnd"/>
      <w:r>
        <w:t>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Ортағасырлық үнді өнері</w:t>
      </w:r>
    </w:p>
    <w:p w:rsidR="009075B8" w:rsidRPr="00211F95" w:rsidRDefault="009075B8" w:rsidP="009075B8">
      <w:pPr>
        <w:pStyle w:val="a3"/>
        <w:ind w:firstLine="540"/>
        <w:rPr>
          <w:lang w:val="kk-KZ"/>
        </w:rPr>
      </w:pPr>
      <w:r>
        <w:rPr>
          <w:lang w:val="kk-KZ"/>
        </w:rPr>
        <w:t xml:space="preserve">17. </w:t>
      </w:r>
      <w:r w:rsidRPr="000B3BC4">
        <w:rPr>
          <w:lang w:val="kk-KZ"/>
        </w:rPr>
        <w:t xml:space="preserve">Үнді – мұсылман өнерінің ерте дәуірі. Ұлы Моғолдар кезеңінің өнері.  </w:t>
      </w:r>
      <w:r w:rsidRPr="00211F95">
        <w:rPr>
          <w:lang w:val="kk-KZ"/>
        </w:rPr>
        <w:t xml:space="preserve">Тәж-Маһал ескерткіші.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Қытайдың бейнелеу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Қытайдың пейзаждық кескіндемесі және оның негізгі бағытттары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 xml:space="preserve">Эгей </w:t>
      </w:r>
      <w:proofErr w:type="spellStart"/>
      <w:r>
        <w:t>өнері</w:t>
      </w:r>
      <w:proofErr w:type="spellEnd"/>
      <w:r>
        <w:t xml:space="preserve">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Ежелгі Грецияның сәулет өнерінің ерекшеліктері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Ежелгі Грецияның мүсін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 xml:space="preserve">Эллинизм </w:t>
      </w:r>
      <w:proofErr w:type="spellStart"/>
      <w:r>
        <w:t>өнері.</w:t>
      </w:r>
      <w:proofErr w:type="spellEnd"/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Этрусскілер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Скиф-сақ өркениетінің “Хайуанат” стилі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Көшпенділер мәдениеті мен өнер ерекшеліктері.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Есік қорғанынан табылған “Алтын адам” – ғажайып өнер туындысы.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Сәулет өнері – рим өнерінің басты жанры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Римдік пластика өнері және оның ерекшеліктері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Византия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Византия өнері және оның өзіндік көркемдік стилі.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proofErr w:type="spellStart"/>
      <w:r>
        <w:t>Екінші</w:t>
      </w:r>
      <w:proofErr w:type="spellEnd"/>
      <w:r>
        <w:t xml:space="preserve"> Рим – Константинополь – София </w:t>
      </w:r>
      <w:proofErr w:type="spellStart"/>
      <w:r>
        <w:t>ғибадатханасы.</w:t>
      </w:r>
      <w:proofErr w:type="spellEnd"/>
      <w:r>
        <w:t xml:space="preserve">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Византиялық</w:t>
      </w:r>
      <w:proofErr w:type="spellEnd"/>
      <w:r>
        <w:t xml:space="preserve"> </w:t>
      </w:r>
      <w:proofErr w:type="spellStart"/>
      <w:r>
        <w:t>сәулетшілер</w:t>
      </w:r>
      <w:proofErr w:type="spellEnd"/>
      <w:r>
        <w:t xml:space="preserve"> мен </w:t>
      </w:r>
      <w:proofErr w:type="spellStart"/>
      <w:r>
        <w:t>суретшілер</w:t>
      </w:r>
      <w:proofErr w:type="spellEnd"/>
      <w:r>
        <w:t xml:space="preserve">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 w:rsidRPr="00677D75">
        <w:rPr>
          <w:lang w:val="kk-KZ"/>
        </w:rPr>
        <w:t>Әулие София храмы – византия сәулет өнерінің жетістігі.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Мұсылмандық өнер тарихы</w:t>
      </w:r>
    </w:p>
    <w:p w:rsidR="009075B8" w:rsidRDefault="009075B8" w:rsidP="009075B8">
      <w:pPr>
        <w:pStyle w:val="a3"/>
        <w:ind w:firstLine="540"/>
        <w:rPr>
          <w:lang w:val="kk-KZ"/>
        </w:rPr>
      </w:pPr>
      <w:r w:rsidRPr="00677D75">
        <w:rPr>
          <w:lang w:val="kk-KZ"/>
        </w:rPr>
        <w:t xml:space="preserve">34. Мұсылман өнері. </w:t>
      </w:r>
      <w:r>
        <w:rPr>
          <w:lang w:val="kk-KZ"/>
        </w:rPr>
        <w:t xml:space="preserve"> Араб халифаты. </w:t>
      </w:r>
      <w:r w:rsidRPr="00677D75">
        <w:rPr>
          <w:lang w:val="kk-KZ"/>
        </w:rPr>
        <w:t xml:space="preserve">Қалалардың дамуы.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Мұсылман өнері. </w:t>
      </w:r>
      <w:r w:rsidRPr="00677D75">
        <w:rPr>
          <w:lang w:val="kk-KZ"/>
        </w:rPr>
        <w:t xml:space="preserve">Мешіттер мен медреселер типтері.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Романдық</w:t>
      </w:r>
      <w:proofErr w:type="spellEnd"/>
      <w:r>
        <w:t xml:space="preserve"> </w:t>
      </w:r>
      <w:proofErr w:type="spellStart"/>
      <w:r>
        <w:t>өнер</w:t>
      </w:r>
      <w:proofErr w:type="spellEnd"/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Готикалық</w:t>
      </w:r>
      <w:proofErr w:type="spellEnd"/>
      <w:r>
        <w:t xml:space="preserve"> </w:t>
      </w:r>
      <w:proofErr w:type="spellStart"/>
      <w:r>
        <w:t>өнер</w:t>
      </w:r>
      <w:proofErr w:type="spellEnd"/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Батыс Еуропалық романдық көркемөнер ағымы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lastRenderedPageBreak/>
        <w:t>Қайта Өрлеу кезеңінің мәдениеті мен өнерінің жалпы сипаттамасы және оны кезеңдерге бөлу.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r w:rsidRPr="00677D75">
        <w:rPr>
          <w:lang w:val="kk-KZ"/>
        </w:rPr>
        <w:t xml:space="preserve">Еуропалық мәдениет орталығы-Италия.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Кескіндеме – Қайта Өрлеу дәуірі өнерінің негізгі түрі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Қайта Өрлеу сәулет өнері және оның ерекшеліктері 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Қайта өрлеу кезеңінің мәдениеті. </w:t>
      </w:r>
      <w:r w:rsidRPr="002221B3">
        <w:rPr>
          <w:lang w:val="kk-KZ"/>
        </w:rPr>
        <w:t xml:space="preserve">Леонардо да Винчи творчествосы. </w:t>
      </w:r>
      <w:r>
        <w:rPr>
          <w:lang w:val="kk-KZ"/>
        </w:rPr>
        <w:t>О</w:t>
      </w:r>
      <w:r w:rsidRPr="002221B3">
        <w:rPr>
          <w:lang w:val="kk-KZ"/>
        </w:rPr>
        <w:t>лардың әлемдік өнер дамуына қосқан үлесі.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Қайта өрлеу кезеңінің мәдениеті. </w:t>
      </w:r>
      <w:r w:rsidRPr="002221B3">
        <w:rPr>
          <w:lang w:val="kk-KZ"/>
        </w:rPr>
        <w:t>Рафаэль және Микеланджело</w:t>
      </w:r>
      <w:r>
        <w:rPr>
          <w:lang w:val="kk-KZ"/>
        </w:rPr>
        <w:t xml:space="preserve"> ворчествосы.</w:t>
      </w:r>
      <w:r w:rsidRPr="002221B3">
        <w:rPr>
          <w:lang w:val="kk-KZ"/>
        </w:rPr>
        <w:t xml:space="preserve"> </w:t>
      </w:r>
      <w:r>
        <w:rPr>
          <w:lang w:val="kk-KZ"/>
        </w:rPr>
        <w:t>О</w:t>
      </w:r>
      <w:r w:rsidRPr="002221B3">
        <w:rPr>
          <w:lang w:val="kk-KZ"/>
        </w:rPr>
        <w:t>лардың әлемдік өнер дамуына қосқан үлесі.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Итальян бароккосы және оның Батыс Еуропа елдеріне тарауы.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Барокко өнері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Рококо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>Реализм.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Классицизм және оның бейнелеу өнеріндегі көрінісі мен ерекшеліктері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>Импрессионизм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>Постимпрессионизм</w:t>
      </w:r>
    </w:p>
    <w:p w:rsidR="009075B8" w:rsidRDefault="009075B8" w:rsidP="009075B8">
      <w:pPr>
        <w:pStyle w:val="a3"/>
        <w:numPr>
          <w:ilvl w:val="0"/>
          <w:numId w:val="1"/>
        </w:numPr>
        <w:rPr>
          <w:lang w:val="kk-KZ"/>
        </w:rPr>
      </w:pPr>
      <w:r>
        <w:t xml:space="preserve">Модернизм - XX </w:t>
      </w:r>
      <w:proofErr w:type="spellStart"/>
      <w:r>
        <w:t>ғ.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бағыты</w:t>
      </w:r>
      <w:proofErr w:type="spellEnd"/>
      <w:r>
        <w:t xml:space="preserve"> </w:t>
      </w:r>
    </w:p>
    <w:p w:rsidR="009075B8" w:rsidRPr="00211F95" w:rsidRDefault="009075B8" w:rsidP="009075B8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53.</w:t>
      </w:r>
      <w:r w:rsidRPr="00211F95">
        <w:rPr>
          <w:rFonts w:ascii="Kz Times New Roman" w:hAnsi="Kz Times New Roman"/>
          <w:sz w:val="28"/>
          <w:lang w:val="kk-KZ"/>
        </w:rPr>
        <w:t>XX ғ. өнері</w:t>
      </w:r>
    </w:p>
    <w:p w:rsidR="009075B8" w:rsidRDefault="009075B8" w:rsidP="009075B8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54. </w:t>
      </w:r>
      <w:r w:rsidRPr="0003694A">
        <w:rPr>
          <w:rFonts w:ascii="Kz Times New Roman" w:hAnsi="Kz Times New Roman"/>
          <w:sz w:val="28"/>
          <w:lang w:val="kk-KZ"/>
        </w:rPr>
        <w:t>XIX ғ. мәдениеті мен өнері</w:t>
      </w:r>
      <w:r>
        <w:rPr>
          <w:rFonts w:ascii="Kz Times New Roman" w:hAnsi="Kz Times New Roman"/>
          <w:sz w:val="28"/>
          <w:lang w:val="kk-KZ"/>
        </w:rPr>
        <w:t>.</w:t>
      </w:r>
    </w:p>
    <w:p w:rsidR="009075B8" w:rsidRDefault="009075B8" w:rsidP="009075B8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55. 19 ғ.</w:t>
      </w:r>
      <w:r w:rsidRPr="0003694A">
        <w:rPr>
          <w:rFonts w:ascii="Kz Times New Roman" w:hAnsi="Kz Times New Roman"/>
          <w:sz w:val="28"/>
          <w:lang w:val="kk-KZ"/>
        </w:rPr>
        <w:t xml:space="preserve"> Өнердегі жаңа тенденциялардың (интеллектуализациялық, рационализмдік, экспериментаторлық) пайда болуы. 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r w:rsidRPr="0003694A">
        <w:rPr>
          <w:lang w:val="kk-KZ"/>
        </w:rPr>
        <w:t>Сюрреализм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r w:rsidRPr="0003694A">
        <w:rPr>
          <w:lang w:val="kk-KZ"/>
        </w:rPr>
        <w:t>Абстракционизм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r w:rsidRPr="0003694A">
        <w:rPr>
          <w:lang w:val="kk-KZ"/>
        </w:rPr>
        <w:t xml:space="preserve">Постмодернизм және оның негізгі бағыттары 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r w:rsidRPr="00211F95">
        <w:rPr>
          <w:lang w:val="kk-KZ"/>
        </w:rPr>
        <w:t>Киев Русі өнері</w:t>
      </w:r>
      <w:r>
        <w:rPr>
          <w:lang w:val="kk-KZ"/>
        </w:rPr>
        <w:t>.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r w:rsidRPr="00211F95">
        <w:rPr>
          <w:lang w:val="kk-KZ"/>
        </w:rPr>
        <w:t xml:space="preserve"> </w:t>
      </w:r>
      <w:r>
        <w:rPr>
          <w:lang w:val="kk-KZ"/>
        </w:rPr>
        <w:t>О</w:t>
      </w:r>
      <w:r w:rsidRPr="00211F95">
        <w:rPr>
          <w:lang w:val="kk-KZ"/>
        </w:rPr>
        <w:t>рыс мәдениетінің қайнар бұлағы</w:t>
      </w:r>
      <w:r>
        <w:rPr>
          <w:lang w:val="kk-KZ"/>
        </w:rPr>
        <w:t>.</w:t>
      </w:r>
    </w:p>
    <w:p w:rsidR="009075B8" w:rsidRDefault="009075B8" w:rsidP="009075B8">
      <w:pPr>
        <w:pStyle w:val="a3"/>
        <w:numPr>
          <w:ilvl w:val="0"/>
          <w:numId w:val="2"/>
        </w:numPr>
        <w:rPr>
          <w:lang w:val="kk-KZ"/>
        </w:rPr>
      </w:pPr>
      <w:proofErr w:type="spellStart"/>
      <w:r w:rsidRPr="00211F95">
        <w:t>Орыс</w:t>
      </w:r>
      <w:proofErr w:type="spellEnd"/>
      <w:r w:rsidRPr="00211F95">
        <w:t xml:space="preserve"> </w:t>
      </w:r>
      <w:proofErr w:type="spellStart"/>
      <w:r w:rsidRPr="00211F95">
        <w:t>өнерінің</w:t>
      </w:r>
      <w:proofErr w:type="spellEnd"/>
      <w:r w:rsidRPr="00211F95">
        <w:t xml:space="preserve"> </w:t>
      </w:r>
      <w:proofErr w:type="spellStart"/>
      <w:r w:rsidRPr="00211F95">
        <w:t>тарихы</w:t>
      </w:r>
      <w:proofErr w:type="spellEnd"/>
    </w:p>
    <w:p w:rsidR="009075B8" w:rsidRPr="00211F95" w:rsidRDefault="009075B8" w:rsidP="009075B8">
      <w:pPr>
        <w:pStyle w:val="a3"/>
        <w:ind w:firstLine="540"/>
        <w:rPr>
          <w:lang w:val="kk-KZ"/>
        </w:rPr>
      </w:pPr>
      <w:r w:rsidRPr="00211F95">
        <w:rPr>
          <w:lang w:val="kk-KZ"/>
        </w:rPr>
        <w:t>6</w:t>
      </w:r>
      <w:r>
        <w:rPr>
          <w:lang w:val="kk-KZ"/>
        </w:rPr>
        <w:t>2</w:t>
      </w:r>
      <w:r w:rsidRPr="00211F95">
        <w:rPr>
          <w:lang w:val="kk-KZ"/>
        </w:rPr>
        <w:t>. Қазақ өнері</w:t>
      </w:r>
    </w:p>
    <w:p w:rsidR="009075B8" w:rsidRDefault="009075B8" w:rsidP="009075B8">
      <w:pPr>
        <w:pStyle w:val="a3"/>
        <w:ind w:firstLine="540"/>
        <w:rPr>
          <w:lang w:val="kk-KZ"/>
        </w:rPr>
      </w:pPr>
      <w:r>
        <w:rPr>
          <w:lang w:val="kk-KZ"/>
        </w:rPr>
        <w:t xml:space="preserve">63. Қазақ бейнелеу өнерінің қалыптасуындағы орыс реалистік мектебінің тигізген ықпалы.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 Қастеев творчествосы және оның қазақ бейнелеу өнерін дамытудағы басты ролі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Қазақстандағы классикалық авангард дамуының ерекшелігі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Қазақстандағы графика өнерінің қалыптасуы және дамуы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proofErr w:type="spellStart"/>
      <w:r>
        <w:t>М.Кенбаев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К. </w:t>
      </w:r>
      <w:proofErr w:type="spellStart"/>
      <w:r>
        <w:t>Мәмбеев</w:t>
      </w:r>
      <w:proofErr w:type="spellEnd"/>
      <w:r>
        <w:t xml:space="preserve"> </w:t>
      </w:r>
      <w:proofErr w:type="spellStart"/>
      <w:r>
        <w:t>творчествосындағы</w:t>
      </w:r>
      <w:proofErr w:type="spellEnd"/>
      <w:r>
        <w:t xml:space="preserve"> дала </w:t>
      </w:r>
      <w:proofErr w:type="spellStart"/>
      <w:r>
        <w:t>тақырыбы</w:t>
      </w:r>
      <w:proofErr w:type="spellEnd"/>
      <w:r>
        <w:t xml:space="preserve">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Кеңестік Қазақстан кезеңіндегі бейнелеу өнерінің ерекшеліктері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proofErr w:type="spellStart"/>
      <w:r>
        <w:t>Қазақстанда</w:t>
      </w:r>
      <w:proofErr w:type="spellEnd"/>
      <w:r>
        <w:t xml:space="preserve">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формаларының</w:t>
      </w:r>
      <w:proofErr w:type="spellEnd"/>
      <w:r>
        <w:t xml:space="preserve"> </w:t>
      </w:r>
      <w:proofErr w:type="spellStart"/>
      <w:r>
        <w:t>дамуы</w:t>
      </w:r>
      <w:proofErr w:type="spellEnd"/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Қазақстанның декоративті – қолданбалы өнері </w:t>
      </w:r>
    </w:p>
    <w:p w:rsidR="009075B8" w:rsidRDefault="009075B8" w:rsidP="009075B8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Қазақтың ою-өрнегі және оның ерекшеліктері   </w:t>
      </w:r>
    </w:p>
    <w:p w:rsidR="00547CE2" w:rsidRPr="009075B8" w:rsidRDefault="00547CE2">
      <w:pPr>
        <w:rPr>
          <w:lang w:val="kk-KZ"/>
        </w:rPr>
      </w:pPr>
    </w:p>
    <w:sectPr w:rsidR="00547CE2" w:rsidRPr="0090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A88"/>
    <w:multiLevelType w:val="hybridMultilevel"/>
    <w:tmpl w:val="117ACDEC"/>
    <w:lvl w:ilvl="0" w:tplc="8CD2B72E">
      <w:start w:val="5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D576674"/>
    <w:multiLevelType w:val="hybridMultilevel"/>
    <w:tmpl w:val="E20EAE70"/>
    <w:lvl w:ilvl="0" w:tplc="2D86E5FE">
      <w:start w:val="6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452F4F54"/>
    <w:multiLevelType w:val="hybridMultilevel"/>
    <w:tmpl w:val="91A84E16"/>
    <w:lvl w:ilvl="0" w:tplc="6EC4E76A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075B8"/>
    <w:rsid w:val="00547CE2"/>
    <w:rsid w:val="0090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075B8"/>
    <w:pPr>
      <w:keepNext/>
      <w:spacing w:after="0" w:line="240" w:lineRule="auto"/>
      <w:jc w:val="both"/>
      <w:outlineLvl w:val="1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5B8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3">
    <w:name w:val="Body Text"/>
    <w:basedOn w:val="a"/>
    <w:link w:val="a4"/>
    <w:rsid w:val="009075B8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4">
    <w:name w:val="Основной текст Знак"/>
    <w:basedOn w:val="a0"/>
    <w:link w:val="a3"/>
    <w:rsid w:val="009075B8"/>
    <w:rPr>
      <w:rFonts w:ascii="Kz Times New Roman" w:eastAsia="Times New Roman" w:hAnsi="Kz Times New Roman" w:cs="Times New Roman"/>
      <w:sz w:val="28"/>
      <w:szCs w:val="20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2006-07-16T09:51:00Z</dcterms:created>
  <dcterms:modified xsi:type="dcterms:W3CDTF">2006-07-16T09:51:00Z</dcterms:modified>
</cp:coreProperties>
</file>